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5189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0139</w:t>
      </w:r>
      <w:r w:rsidR="00A21617">
        <w:rPr>
          <w:rFonts w:ascii="Times New Roman" w:hAnsi="Times New Roman" w:cs="Times New Roman"/>
          <w:b/>
          <w:sz w:val="24"/>
          <w:szCs w:val="24"/>
        </w:rPr>
        <w:t>/2025 de 23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A21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A21617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7A88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85189E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4423">
        <w:rPr>
          <w:rFonts w:ascii="Times New Roman" w:hAnsi="Times New Roman" w:cs="Times New Roman"/>
          <w:iCs/>
          <w:sz w:val="24"/>
          <w:szCs w:val="24"/>
        </w:rPr>
        <w:t>o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5189E">
        <w:rPr>
          <w:rFonts w:ascii="Times New Roman" w:hAnsi="Times New Roman" w:cs="Times New Roman"/>
          <w:b/>
          <w:iCs/>
          <w:sz w:val="24"/>
          <w:szCs w:val="24"/>
        </w:rPr>
        <w:t>Ivani Aparecida Walter,</w:t>
      </w:r>
      <w:r w:rsidR="00A216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5189E">
        <w:rPr>
          <w:rFonts w:ascii="Times New Roman" w:hAnsi="Times New Roman" w:cs="Times New Roman"/>
          <w:bCs/>
          <w:iCs/>
          <w:sz w:val="24"/>
          <w:szCs w:val="24"/>
        </w:rPr>
        <w:t>efetiva</w:t>
      </w:r>
      <w:r w:rsidR="00A216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189E">
        <w:rPr>
          <w:rFonts w:ascii="Times New Roman" w:hAnsi="Times New Roman" w:cs="Times New Roman"/>
          <w:b/>
          <w:iCs/>
          <w:sz w:val="24"/>
          <w:szCs w:val="24"/>
        </w:rPr>
        <w:t>Auxiliar de Serviços Gerais,</w:t>
      </w:r>
      <w:r w:rsidR="00A216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85189E">
        <w:rPr>
          <w:rFonts w:ascii="Times New Roman" w:hAnsi="Times New Roman" w:cs="Times New Roman"/>
          <w:iCs/>
          <w:sz w:val="24"/>
          <w:szCs w:val="24"/>
        </w:rPr>
        <w:t>13/01/2025 a 12/02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85189E">
        <w:rPr>
          <w:rFonts w:ascii="Times New Roman" w:hAnsi="Times New Roman" w:cs="Times New Roman"/>
          <w:iCs/>
          <w:sz w:val="24"/>
          <w:szCs w:val="24"/>
        </w:rPr>
        <w:t>eríodo aquisitivo 15/02</w:t>
      </w:r>
      <w:r w:rsidR="00A21617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85189E">
        <w:rPr>
          <w:rFonts w:ascii="Times New Roman" w:hAnsi="Times New Roman" w:cs="Times New Roman"/>
          <w:iCs/>
          <w:sz w:val="24"/>
          <w:szCs w:val="24"/>
        </w:rPr>
        <w:t>15/02</w:t>
      </w:r>
      <w:r w:rsidR="00A21617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A216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A21617">
        <w:rPr>
          <w:rFonts w:ascii="Times New Roman" w:hAnsi="Times New Roman" w:cs="Times New Roman"/>
          <w:iCs/>
          <w:sz w:val="24"/>
          <w:szCs w:val="24"/>
        </w:rPr>
        <w:t>efeitura Municipal de Vargem, 2</w:t>
      </w:r>
      <w:r w:rsidR="00B83F9C">
        <w:rPr>
          <w:rFonts w:ascii="Times New Roman" w:hAnsi="Times New Roman" w:cs="Times New Roman"/>
          <w:iCs/>
          <w:sz w:val="24"/>
          <w:szCs w:val="24"/>
        </w:rPr>
        <w:t>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5189E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 xml:space="preserve">ublicada </w:t>
      </w:r>
      <w:r w:rsidR="00A21617">
        <w:rPr>
          <w:rFonts w:ascii="Times New Roman" w:hAnsi="Times New Roman" w:cs="Times New Roman"/>
          <w:iCs/>
          <w:sz w:val="24"/>
          <w:szCs w:val="24"/>
        </w:rPr>
        <w:t>a presente Portaria, 2</w:t>
      </w:r>
      <w:r w:rsidR="00B83F9C">
        <w:rPr>
          <w:rFonts w:ascii="Times New Roman" w:hAnsi="Times New Roman" w:cs="Times New Roman"/>
          <w:iCs/>
          <w:sz w:val="24"/>
          <w:szCs w:val="24"/>
        </w:rPr>
        <w:t>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2934"/>
    <w:rsid w:val="004E0806"/>
    <w:rsid w:val="0050081A"/>
    <w:rsid w:val="00516C81"/>
    <w:rsid w:val="00551EAC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E46C5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2025-02-06T12:15:00Z</cp:lastPrinted>
  <dcterms:created xsi:type="dcterms:W3CDTF">2025-02-06T12:06:00Z</dcterms:created>
  <dcterms:modified xsi:type="dcterms:W3CDTF">2025-02-06T12:15:00Z</dcterms:modified>
</cp:coreProperties>
</file>