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04" w:rsidRDefault="005E4704" w:rsidP="005E4704">
      <w:pPr>
        <w:pStyle w:val="Ttulo1"/>
        <w:rPr>
          <w:b/>
          <w:color w:val="000000"/>
          <w:sz w:val="24"/>
        </w:rPr>
      </w:pPr>
    </w:p>
    <w:p w:rsidR="005E4704" w:rsidRDefault="005E4704" w:rsidP="005E4704">
      <w:pPr>
        <w:pStyle w:val="Ttulo1"/>
        <w:ind w:left="1416" w:firstLine="708"/>
        <w:jc w:val="left"/>
        <w:rPr>
          <w:b/>
          <w:color w:val="000000"/>
          <w:sz w:val="24"/>
        </w:rPr>
      </w:pPr>
    </w:p>
    <w:p w:rsidR="005E4704" w:rsidRDefault="005E4704" w:rsidP="005E4704">
      <w:pPr>
        <w:pStyle w:val="Ttulo1"/>
        <w:ind w:left="1416" w:firstLine="708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PORTARIA 0376/2024 de 16/07/2024 </w:t>
      </w:r>
    </w:p>
    <w:p w:rsidR="005E4704" w:rsidRDefault="005E4704" w:rsidP="005E4704">
      <w:pPr>
        <w:rPr>
          <w:color w:val="000000"/>
        </w:rPr>
      </w:pPr>
    </w:p>
    <w:p w:rsidR="005E4704" w:rsidRDefault="005E4704" w:rsidP="005E4704">
      <w:pPr>
        <w:rPr>
          <w:color w:val="000000"/>
        </w:rPr>
      </w:pPr>
    </w:p>
    <w:p w:rsidR="005E4704" w:rsidRDefault="005E4704" w:rsidP="005E4704">
      <w:pPr>
        <w:pStyle w:val="Corpodetexto2"/>
        <w:rPr>
          <w:b/>
          <w:color w:val="000000"/>
          <w:sz w:val="24"/>
        </w:rPr>
      </w:pPr>
      <w:r>
        <w:rPr>
          <w:b/>
          <w:color w:val="000000"/>
          <w:sz w:val="24"/>
        </w:rPr>
        <w:t>Estabelece Transitoriamente Horário Diferenciado de Jornada de Trabalho</w:t>
      </w:r>
    </w:p>
    <w:p w:rsidR="005E4704" w:rsidRDefault="005E4704" w:rsidP="005E4704">
      <w:pPr>
        <w:pStyle w:val="Corpodetexto2"/>
        <w:rPr>
          <w:b/>
          <w:color w:val="000000"/>
          <w:sz w:val="24"/>
        </w:rPr>
      </w:pPr>
    </w:p>
    <w:p w:rsidR="005E4704" w:rsidRDefault="005E4704" w:rsidP="005E4704">
      <w:pPr>
        <w:pStyle w:val="Corpodetexto2"/>
        <w:rPr>
          <w:b/>
          <w:color w:val="000000"/>
          <w:sz w:val="24"/>
        </w:rPr>
      </w:pPr>
    </w:p>
    <w:p w:rsidR="005E4704" w:rsidRDefault="005E4704" w:rsidP="005E4704">
      <w:pPr>
        <w:pStyle w:val="Corpodetexto"/>
        <w:rPr>
          <w:color w:val="000000"/>
          <w:sz w:val="24"/>
        </w:rPr>
      </w:pPr>
      <w:r>
        <w:rPr>
          <w:b/>
          <w:color w:val="000000"/>
          <w:sz w:val="24"/>
        </w:rPr>
        <w:t>MILENA ANDERSEN LOPES,</w:t>
      </w:r>
      <w:r>
        <w:rPr>
          <w:color w:val="000000"/>
          <w:sz w:val="24"/>
        </w:rPr>
        <w:t xml:space="preserve"> Prefeita Municipal de Vargem, Estado de Santa Catarina no uso de suas atribuições e na conformidade da Lei.</w:t>
      </w:r>
    </w:p>
    <w:p w:rsidR="005E4704" w:rsidRDefault="005E4704" w:rsidP="005E4704">
      <w:pPr>
        <w:pStyle w:val="Corpodetexto2"/>
        <w:rPr>
          <w:color w:val="000000"/>
          <w:sz w:val="24"/>
        </w:rPr>
      </w:pPr>
    </w:p>
    <w:p w:rsidR="005E4704" w:rsidRDefault="005E4704" w:rsidP="005E4704">
      <w:pPr>
        <w:pStyle w:val="Corpodetex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RESOLVE:</w:t>
      </w:r>
    </w:p>
    <w:p w:rsidR="005E4704" w:rsidRDefault="005E4704" w:rsidP="005E4704">
      <w:pPr>
        <w:pStyle w:val="Corpodetexto"/>
        <w:spacing w:line="360" w:lineRule="auto"/>
        <w:jc w:val="both"/>
        <w:rPr>
          <w:color w:val="000000"/>
          <w:sz w:val="24"/>
        </w:rPr>
      </w:pPr>
    </w:p>
    <w:p w:rsidR="005E4704" w:rsidRDefault="005E4704" w:rsidP="005E4704">
      <w:pPr>
        <w:pStyle w:val="Corpodetexto"/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 w:rsidRPr="000F3C8A">
        <w:rPr>
          <w:b/>
          <w:color w:val="000000"/>
          <w:sz w:val="24"/>
        </w:rPr>
        <w:tab/>
      </w:r>
      <w:r w:rsidRPr="000F3C8A">
        <w:rPr>
          <w:i w:val="0"/>
          <w:color w:val="000000"/>
          <w:sz w:val="24"/>
        </w:rPr>
        <w:t>Art.1</w:t>
      </w:r>
      <w:r w:rsidRPr="000F3C8A">
        <w:rPr>
          <w:rFonts w:cs="Arial"/>
          <w:i w:val="0"/>
          <w:color w:val="000000"/>
          <w:sz w:val="24"/>
        </w:rPr>
        <w:t>º</w:t>
      </w:r>
      <w:r>
        <w:rPr>
          <w:i w:val="0"/>
          <w:color w:val="000000"/>
          <w:sz w:val="24"/>
        </w:rPr>
        <w:t xml:space="preserve"> Estabelecer jornada de trabalho diferenciado para os servidores públicos pertencentes ao Quadro de Funcionário da Secretaria Municipal de Educação:</w:t>
      </w:r>
    </w:p>
    <w:p w:rsidR="005E4704" w:rsidRDefault="005E4704" w:rsidP="005E4704">
      <w:pPr>
        <w:pStyle w:val="Corpodetexto"/>
        <w:numPr>
          <w:ilvl w:val="0"/>
          <w:numId w:val="1"/>
        </w:numPr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Merendeiras;</w:t>
      </w:r>
    </w:p>
    <w:p w:rsidR="005E4704" w:rsidRDefault="005E4704" w:rsidP="005E4704">
      <w:pPr>
        <w:pStyle w:val="Corpodetexto"/>
        <w:numPr>
          <w:ilvl w:val="0"/>
          <w:numId w:val="1"/>
        </w:numPr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Serventes;</w:t>
      </w:r>
    </w:p>
    <w:p w:rsidR="005E4704" w:rsidRDefault="005E4704" w:rsidP="005E4704">
      <w:pPr>
        <w:pStyle w:val="Corpodetexto"/>
        <w:numPr>
          <w:ilvl w:val="0"/>
          <w:numId w:val="1"/>
        </w:numPr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Vigias;</w:t>
      </w:r>
    </w:p>
    <w:p w:rsidR="005E4704" w:rsidRDefault="005E4704" w:rsidP="005E4704">
      <w:pPr>
        <w:pStyle w:val="Corpodetexto"/>
        <w:numPr>
          <w:ilvl w:val="0"/>
          <w:numId w:val="1"/>
        </w:numPr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Diretor de Esportes;</w:t>
      </w:r>
    </w:p>
    <w:p w:rsidR="005E4704" w:rsidRDefault="005E4704" w:rsidP="005E4704">
      <w:pPr>
        <w:pStyle w:val="Corpodetexto"/>
        <w:numPr>
          <w:ilvl w:val="0"/>
          <w:numId w:val="1"/>
        </w:numPr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Funcionários atuantes na Biblioteca Pública Municipal;</w:t>
      </w:r>
    </w:p>
    <w:p w:rsidR="005E4704" w:rsidRDefault="005E4704" w:rsidP="005E4704">
      <w:pPr>
        <w:pStyle w:val="Corpodetexto"/>
        <w:numPr>
          <w:ilvl w:val="0"/>
          <w:numId w:val="1"/>
        </w:numPr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Funcionários atuantes na respectiva Secretaria Municipal de Educação.</w:t>
      </w:r>
    </w:p>
    <w:p w:rsidR="005E4704" w:rsidRDefault="005E4704" w:rsidP="005E4704">
      <w:pPr>
        <w:pStyle w:val="Corpodetexto"/>
        <w:tabs>
          <w:tab w:val="left" w:pos="-120"/>
        </w:tabs>
        <w:spacing w:line="360" w:lineRule="auto"/>
        <w:ind w:left="720"/>
        <w:jc w:val="both"/>
        <w:rPr>
          <w:i w:val="0"/>
          <w:color w:val="000000"/>
          <w:sz w:val="24"/>
        </w:rPr>
      </w:pPr>
    </w:p>
    <w:p w:rsidR="005E4704" w:rsidRDefault="005E4704" w:rsidP="005E4704">
      <w:pPr>
        <w:pStyle w:val="Corpodetexto"/>
        <w:tabs>
          <w:tab w:val="left" w:pos="-120"/>
        </w:tabs>
        <w:spacing w:line="360" w:lineRule="auto"/>
        <w:ind w:left="720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Art. 2º Estabelece horário das 07h às 13h durante o período de recesso escolar.</w:t>
      </w:r>
    </w:p>
    <w:p w:rsidR="005E4704" w:rsidRDefault="005E4704" w:rsidP="005E4704">
      <w:pPr>
        <w:pStyle w:val="Corpodetexto"/>
        <w:tabs>
          <w:tab w:val="left" w:pos="-120"/>
        </w:tabs>
        <w:spacing w:line="360" w:lineRule="auto"/>
        <w:ind w:left="720"/>
        <w:jc w:val="both"/>
        <w:rPr>
          <w:i w:val="0"/>
          <w:color w:val="000000"/>
          <w:sz w:val="24"/>
        </w:rPr>
      </w:pPr>
    </w:p>
    <w:p w:rsidR="005E4704" w:rsidRDefault="005E4704" w:rsidP="005E4704">
      <w:pPr>
        <w:pStyle w:val="Corpodetexto"/>
        <w:tabs>
          <w:tab w:val="left" w:pos="-120"/>
        </w:tabs>
        <w:spacing w:line="360" w:lineRule="auto"/>
        <w:ind w:left="720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Art. 3° Esta Portaria entra em vigor na data de sua publicação.</w:t>
      </w:r>
    </w:p>
    <w:p w:rsidR="005E4704" w:rsidRDefault="005E4704" w:rsidP="005E4704">
      <w:pPr>
        <w:pStyle w:val="Corpodetexto"/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</w:p>
    <w:p w:rsidR="005E4704" w:rsidRDefault="005E4704" w:rsidP="005E4704">
      <w:pPr>
        <w:pStyle w:val="Corpodetexto"/>
        <w:ind w:firstLine="708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Art.4° Ficam revogadas as disposições em contrário.</w:t>
      </w:r>
    </w:p>
    <w:p w:rsidR="005E4704" w:rsidRDefault="005E4704" w:rsidP="005E4704">
      <w:pPr>
        <w:pStyle w:val="Corpodetex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                          </w:t>
      </w:r>
    </w:p>
    <w:p w:rsidR="005E4704" w:rsidRDefault="005E4704" w:rsidP="005E4704">
      <w:pPr>
        <w:pStyle w:val="Corpodetexto"/>
        <w:jc w:val="both"/>
        <w:rPr>
          <w:i w:val="0"/>
          <w:color w:val="000000"/>
          <w:sz w:val="24"/>
        </w:rPr>
      </w:pPr>
    </w:p>
    <w:p w:rsidR="005E4704" w:rsidRDefault="005E4704" w:rsidP="005E4704">
      <w:pPr>
        <w:pStyle w:val="Corpodetexto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GABINETE DA PREFEITA</w:t>
      </w:r>
    </w:p>
    <w:p w:rsidR="005E4704" w:rsidRDefault="005E4704" w:rsidP="005E4704">
      <w:pPr>
        <w:pStyle w:val="Corpodetexto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VARGEM (SC) 16 DE JULHO DE 2024.</w:t>
      </w:r>
    </w:p>
    <w:p w:rsidR="005E4704" w:rsidRDefault="005E4704" w:rsidP="005E4704">
      <w:pPr>
        <w:pStyle w:val="Corpodetexto"/>
        <w:jc w:val="both"/>
        <w:rPr>
          <w:i w:val="0"/>
          <w:color w:val="000000"/>
          <w:sz w:val="24"/>
        </w:rPr>
      </w:pPr>
    </w:p>
    <w:p w:rsidR="005E4704" w:rsidRDefault="005E4704" w:rsidP="005E4704">
      <w:pPr>
        <w:pStyle w:val="Corpodetex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                  </w:t>
      </w:r>
    </w:p>
    <w:p w:rsidR="005E4704" w:rsidRPr="00896811" w:rsidRDefault="005E4704" w:rsidP="005E4704">
      <w:pPr>
        <w:pStyle w:val="Corpodetexto"/>
        <w:ind w:left="2124" w:firstLine="708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MILENA ANDERSEN LOPES </w:t>
      </w:r>
    </w:p>
    <w:p w:rsidR="005E4704" w:rsidRDefault="005E4704" w:rsidP="005E4704">
      <w:pPr>
        <w:pStyle w:val="Corpodetexto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          Prefeita Municipal</w:t>
      </w:r>
    </w:p>
    <w:p w:rsidR="005E4704" w:rsidRDefault="005E4704" w:rsidP="005E4704">
      <w:pPr>
        <w:pStyle w:val="Corpodetexto"/>
        <w:rPr>
          <w:i w:val="0"/>
          <w:color w:val="000000"/>
          <w:sz w:val="24"/>
        </w:rPr>
      </w:pPr>
    </w:p>
    <w:p w:rsidR="005E4704" w:rsidRDefault="005E4704" w:rsidP="005E4704">
      <w:pPr>
        <w:pStyle w:val="Corpodetexto"/>
        <w:rPr>
          <w:i w:val="0"/>
          <w:color w:val="000000"/>
          <w:sz w:val="24"/>
        </w:rPr>
      </w:pPr>
    </w:p>
    <w:p w:rsidR="005E4704" w:rsidRDefault="005E4704" w:rsidP="005E4704">
      <w:pPr>
        <w:pStyle w:val="Corpodetexto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Publicada a presente portaria em 17 de julho de 2024.</w:t>
      </w:r>
    </w:p>
    <w:p w:rsidR="00FC4724" w:rsidRDefault="00FC4724"/>
    <w:sectPr w:rsidR="00FC4724" w:rsidSect="00FC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6120"/>
    <w:multiLevelType w:val="hybridMultilevel"/>
    <w:tmpl w:val="9D80A6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E4704"/>
    <w:rsid w:val="005E4704"/>
    <w:rsid w:val="00FC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4704"/>
    <w:pPr>
      <w:keepNext/>
      <w:jc w:val="center"/>
      <w:outlineLvl w:val="0"/>
    </w:pPr>
    <w:rPr>
      <w:rFonts w:ascii="Arial" w:hAnsi="Arial" w:cs="Arial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4704"/>
    <w:rPr>
      <w:rFonts w:ascii="Arial" w:eastAsia="Times New Roman" w:hAnsi="Arial" w:cs="Arial"/>
      <w:sz w:val="30"/>
      <w:szCs w:val="24"/>
      <w:lang w:eastAsia="pt-BR"/>
    </w:rPr>
  </w:style>
  <w:style w:type="paragraph" w:styleId="Corpodetexto">
    <w:name w:val="Body Text"/>
    <w:basedOn w:val="Normal"/>
    <w:link w:val="CorpodetextoChar"/>
    <w:rsid w:val="005E4704"/>
    <w:pPr>
      <w:jc w:val="center"/>
    </w:pPr>
    <w:rPr>
      <w:rFonts w:ascii="Arial" w:hAnsi="Arial"/>
      <w:i/>
      <w:iCs/>
      <w:color w:val="003300"/>
      <w:sz w:val="44"/>
    </w:rPr>
  </w:style>
  <w:style w:type="character" w:customStyle="1" w:styleId="CorpodetextoChar">
    <w:name w:val="Corpo de texto Char"/>
    <w:basedOn w:val="Fontepargpadro"/>
    <w:link w:val="Corpodetexto"/>
    <w:rsid w:val="005E4704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  <w:style w:type="paragraph" w:styleId="Corpodetexto2">
    <w:name w:val="Body Text 2"/>
    <w:basedOn w:val="Normal"/>
    <w:link w:val="Corpodetexto2Char"/>
    <w:rsid w:val="005E4704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5E4704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Thaize Rupp</dc:creator>
  <cp:lastModifiedBy>Thaize Rupp</cp:lastModifiedBy>
  <cp:revision>1</cp:revision>
  <dcterms:created xsi:type="dcterms:W3CDTF">2024-07-17T20:12:00Z</dcterms:created>
  <dcterms:modified xsi:type="dcterms:W3CDTF">2024-07-17T20:19:00Z</dcterms:modified>
</cp:coreProperties>
</file>