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0EC3" w14:textId="026C2C35" w:rsidR="00E335D7" w:rsidRPr="00E335D7" w:rsidRDefault="00E335D7" w:rsidP="00E335D7">
      <w:pPr>
        <w:ind w:left="3828"/>
        <w:jc w:val="both"/>
        <w:rPr>
          <w:b/>
          <w:bCs/>
        </w:rPr>
      </w:pPr>
      <w:r w:rsidRPr="00E335D7">
        <w:rPr>
          <w:b/>
          <w:bCs/>
        </w:rPr>
        <w:t xml:space="preserve">DECRETO Nº </w:t>
      </w:r>
      <w:r w:rsidR="002953B8">
        <w:rPr>
          <w:b/>
          <w:bCs/>
        </w:rPr>
        <w:t>143</w:t>
      </w:r>
      <w:r w:rsidR="00737B18">
        <w:rPr>
          <w:b/>
          <w:bCs/>
        </w:rPr>
        <w:t>7</w:t>
      </w:r>
      <w:r w:rsidRPr="00E335D7">
        <w:rPr>
          <w:b/>
          <w:bCs/>
        </w:rPr>
        <w:t xml:space="preserve">, DE </w:t>
      </w:r>
      <w:r w:rsidR="002953B8">
        <w:rPr>
          <w:b/>
          <w:bCs/>
        </w:rPr>
        <w:t>24</w:t>
      </w:r>
      <w:r w:rsidRPr="00E335D7">
        <w:rPr>
          <w:b/>
          <w:bCs/>
        </w:rPr>
        <w:t xml:space="preserve"> DE </w:t>
      </w:r>
      <w:r w:rsidR="002953B8">
        <w:rPr>
          <w:b/>
          <w:bCs/>
        </w:rPr>
        <w:t>OUTUBRO</w:t>
      </w:r>
      <w:r w:rsidRPr="00E335D7">
        <w:rPr>
          <w:b/>
          <w:bCs/>
        </w:rPr>
        <w:t xml:space="preserve"> DE 202</w:t>
      </w:r>
      <w:r w:rsidR="00991E68">
        <w:rPr>
          <w:b/>
          <w:bCs/>
        </w:rPr>
        <w:t>3</w:t>
      </w:r>
      <w:r w:rsidRPr="00E335D7">
        <w:rPr>
          <w:b/>
          <w:bCs/>
        </w:rPr>
        <w:t>.</w:t>
      </w:r>
    </w:p>
    <w:p w14:paraId="589BE3A7" w14:textId="2065E74D" w:rsidR="00E335D7" w:rsidRPr="00E335D7" w:rsidRDefault="00737B18" w:rsidP="00E335D7">
      <w:pPr>
        <w:ind w:left="3828"/>
        <w:jc w:val="both"/>
      </w:pPr>
      <w:r w:rsidRPr="00737B18">
        <w:t>DISPÕE SOBRE AS CONSIGNAÇÕES EM FOLHA DE PAGAMENTO DE SERVIDORES PÚBLICOS DO PODER EXECUTIVO MUNICIPAL, ATIVOS E INATIVOS, DAS AUTARQUIAS E FUNDAÇÕES, NA FORMA QUE ESPECIFICA.</w:t>
      </w:r>
    </w:p>
    <w:p w14:paraId="111BE020" w14:textId="77777777" w:rsidR="00E335D7" w:rsidRDefault="00E335D7" w:rsidP="00E335D7">
      <w:pPr>
        <w:ind w:left="3828"/>
        <w:jc w:val="both"/>
      </w:pPr>
    </w:p>
    <w:p w14:paraId="1BFC94F6" w14:textId="6C822A7A" w:rsidR="00E335D7" w:rsidRDefault="00E335D7" w:rsidP="00E335D7">
      <w:r>
        <w:t xml:space="preserve">A PREFEITO MUNICIPAL DE VARGEM, no uso das atribuições legais que lhe confere o artigo 100, </w:t>
      </w:r>
      <w:r w:rsidR="00F5037F">
        <w:t>incisos VIII</w:t>
      </w:r>
      <w:r>
        <w:t>, da Lei Orgânica do Município,</w:t>
      </w:r>
    </w:p>
    <w:p w14:paraId="082725B6" w14:textId="77777777" w:rsidR="008C38C9" w:rsidRDefault="008C38C9" w:rsidP="008C38C9">
      <w:r>
        <w:t>CONSIDERANDO, a necessidade de regulamentar limite para utilização da operação de crédito denominada "consignação em folha de pagamento";</w:t>
      </w:r>
    </w:p>
    <w:p w14:paraId="60DE765B" w14:textId="77777777" w:rsidR="008C38C9" w:rsidRDefault="008C38C9" w:rsidP="008C38C9"/>
    <w:p w14:paraId="516F6696" w14:textId="77777777" w:rsidR="008C38C9" w:rsidRDefault="008C38C9" w:rsidP="008C38C9">
      <w:r>
        <w:t xml:space="preserve">CONSIDERANDO que o empréstimo consignado é modalidade de crédito pessoal para suprir necessidades emergenciais, </w:t>
      </w:r>
      <w:r w:rsidRPr="008C38C9">
        <w:rPr>
          <w:b/>
          <w:bCs/>
        </w:rPr>
        <w:t>DECRETA:</w:t>
      </w:r>
    </w:p>
    <w:p w14:paraId="39BF670D" w14:textId="77777777" w:rsidR="008C38C9" w:rsidRDefault="008C38C9" w:rsidP="008C38C9"/>
    <w:p w14:paraId="7EE14066" w14:textId="77777777" w:rsidR="008C38C9" w:rsidRDefault="008C38C9" w:rsidP="008C38C9">
      <w:pPr>
        <w:jc w:val="both"/>
      </w:pPr>
      <w:r>
        <w:t>Art. 1º O presente Decreto regulamenta a utilização da operação de crédito denominada "consignação em folha de pagamento."</w:t>
      </w:r>
    </w:p>
    <w:p w14:paraId="227091BA" w14:textId="77777777" w:rsidR="008C38C9" w:rsidRDefault="008C38C9" w:rsidP="008C38C9">
      <w:pPr>
        <w:jc w:val="both"/>
      </w:pPr>
    </w:p>
    <w:p w14:paraId="53934C09" w14:textId="77777777" w:rsidR="008C38C9" w:rsidRDefault="008C38C9" w:rsidP="008C38C9">
      <w:pPr>
        <w:jc w:val="both"/>
      </w:pPr>
      <w:r>
        <w:t>Art. 2º Os servidores e empregados públicos municipais, bem como os aposentados e pensionistas poderão contratar empréstimos com cooperativas de crédito, instituições financeiras credenciadas frente ao Município, com dedução das prestações em suas remunerações, subsídios, proventos, pensões ou salários.</w:t>
      </w:r>
    </w:p>
    <w:p w14:paraId="54D8C957" w14:textId="77777777" w:rsidR="008C38C9" w:rsidRDefault="008C38C9" w:rsidP="008C38C9">
      <w:pPr>
        <w:jc w:val="both"/>
      </w:pPr>
    </w:p>
    <w:p w14:paraId="1BB0E0CE" w14:textId="77777777" w:rsidR="008C38C9" w:rsidRDefault="008C38C9" w:rsidP="008C38C9">
      <w:pPr>
        <w:jc w:val="both"/>
      </w:pPr>
      <w:r>
        <w:t>§ 1º As consignações somente poderão ser incluídas na folha de pagamento após a autorização expressa do titular do empréstimo.</w:t>
      </w:r>
    </w:p>
    <w:p w14:paraId="6BACFC46" w14:textId="77777777" w:rsidR="008C38C9" w:rsidRDefault="008C38C9" w:rsidP="008C38C9">
      <w:pPr>
        <w:jc w:val="both"/>
      </w:pPr>
    </w:p>
    <w:p w14:paraId="66570788" w14:textId="77777777" w:rsidR="008C38C9" w:rsidRDefault="008C38C9" w:rsidP="008C38C9">
      <w:pPr>
        <w:jc w:val="both"/>
      </w:pPr>
      <w:r>
        <w:t>§ 2º A soma mensal das consignações não excederá 30% (trinta por cento) do valor da remuneração, do subsídio, do salário, do provento ou da pensão do servidor/pensionista/aposentado, descontados o INSS e o IRRF.</w:t>
      </w:r>
    </w:p>
    <w:p w14:paraId="33C8E138" w14:textId="77777777" w:rsidR="008C38C9" w:rsidRDefault="008C38C9" w:rsidP="008C38C9">
      <w:pPr>
        <w:jc w:val="both"/>
      </w:pPr>
    </w:p>
    <w:p w14:paraId="3C750200" w14:textId="77777777" w:rsidR="008C38C9" w:rsidRDefault="008C38C9" w:rsidP="008C38C9">
      <w:pPr>
        <w:jc w:val="both"/>
      </w:pPr>
      <w:r>
        <w:t>§ 3º Os empréstimos contratados estarão limitados a 144 (cento e quarenta) parcelas mensais.</w:t>
      </w:r>
    </w:p>
    <w:p w14:paraId="6FDA9FFA" w14:textId="77777777" w:rsidR="008C38C9" w:rsidRDefault="008C38C9" w:rsidP="008C38C9">
      <w:pPr>
        <w:jc w:val="both"/>
      </w:pPr>
    </w:p>
    <w:p w14:paraId="31381BD4" w14:textId="77777777" w:rsidR="008C38C9" w:rsidRDefault="008C38C9" w:rsidP="008C38C9">
      <w:pPr>
        <w:jc w:val="both"/>
      </w:pPr>
      <w:r>
        <w:t>§ 4º A consignação em pagamento não implica corresponsabilidade do Município por dívidas ou compromissos de natureza pecuniária assumidos pelo devedor.</w:t>
      </w:r>
    </w:p>
    <w:p w14:paraId="50905DF8" w14:textId="77777777" w:rsidR="008C38C9" w:rsidRDefault="008C38C9" w:rsidP="008C38C9">
      <w:pPr>
        <w:jc w:val="both"/>
      </w:pPr>
    </w:p>
    <w:p w14:paraId="4D71D7A6" w14:textId="77777777" w:rsidR="008C38C9" w:rsidRDefault="008C38C9" w:rsidP="008C38C9">
      <w:pPr>
        <w:jc w:val="both"/>
      </w:pPr>
      <w:r>
        <w:t>Art. 3º Se aplica subsidiariamente o Decreto Federal nº 8.690/2016 ou aquele que o substituir, no que for pertinente.</w:t>
      </w:r>
    </w:p>
    <w:p w14:paraId="236ACC01" w14:textId="77777777" w:rsidR="008C38C9" w:rsidRDefault="008C38C9" w:rsidP="008C38C9"/>
    <w:p w14:paraId="58A47072" w14:textId="53210DE4" w:rsidR="008C38C9" w:rsidRDefault="008C38C9" w:rsidP="008C38C9">
      <w:r>
        <w:t>Art. 4º Este decreto entra em vigor na data de sua publicação.</w:t>
      </w:r>
    </w:p>
    <w:p w14:paraId="798F2C00" w14:textId="77777777" w:rsidR="008C38C9" w:rsidRDefault="008C38C9" w:rsidP="00E335D7"/>
    <w:p w14:paraId="1E2D6987" w14:textId="77777777" w:rsidR="00E335D7" w:rsidRDefault="00E335D7" w:rsidP="00E335D7"/>
    <w:p w14:paraId="3D3D9849" w14:textId="77777777" w:rsidR="00E335D7" w:rsidRDefault="00E335D7" w:rsidP="00E335D7"/>
    <w:p w14:paraId="23C14010" w14:textId="5F466922" w:rsidR="00E335D7" w:rsidRDefault="002953B8" w:rsidP="00E335D7">
      <w:pPr>
        <w:jc w:val="center"/>
      </w:pPr>
      <w:r>
        <w:t>Prefeitura Municipal de Vargem, 24 de outubro de 2023.</w:t>
      </w:r>
    </w:p>
    <w:p w14:paraId="734C503E" w14:textId="51AF563B" w:rsidR="00E335D7" w:rsidRDefault="00E335D7" w:rsidP="00E335D7">
      <w:pPr>
        <w:jc w:val="center"/>
      </w:pPr>
    </w:p>
    <w:p w14:paraId="4E8BEB13" w14:textId="77777777" w:rsidR="00E335D7" w:rsidRDefault="00E335D7" w:rsidP="00E335D7">
      <w:pPr>
        <w:jc w:val="center"/>
      </w:pPr>
    </w:p>
    <w:p w14:paraId="47C35D7C" w14:textId="76DA2AA8" w:rsidR="00E335D7" w:rsidRDefault="00784728" w:rsidP="00784728">
      <w:pPr>
        <w:tabs>
          <w:tab w:val="center" w:pos="4252"/>
          <w:tab w:val="right" w:pos="8504"/>
        </w:tabs>
      </w:pPr>
      <w:r>
        <w:tab/>
      </w:r>
      <w:r w:rsidR="00E335D7">
        <w:t>Milena Andersen Lopes</w:t>
      </w:r>
      <w:r>
        <w:tab/>
      </w:r>
    </w:p>
    <w:p w14:paraId="2CE63650" w14:textId="52B18BBF" w:rsidR="00E335D7" w:rsidRDefault="00E335D7" w:rsidP="00E335D7">
      <w:pPr>
        <w:jc w:val="center"/>
      </w:pPr>
      <w:r>
        <w:t>Prefeita municipal.</w:t>
      </w:r>
    </w:p>
    <w:p w14:paraId="004AFB4D" w14:textId="57977570" w:rsidR="00E335D7" w:rsidRDefault="00E335D7" w:rsidP="00E335D7">
      <w:pPr>
        <w:jc w:val="center"/>
      </w:pPr>
    </w:p>
    <w:p w14:paraId="688139EE" w14:textId="77777777" w:rsidR="00E335D7" w:rsidRDefault="00E335D7" w:rsidP="00E335D7">
      <w:pPr>
        <w:jc w:val="center"/>
      </w:pPr>
    </w:p>
    <w:p w14:paraId="1DAEB70F" w14:textId="77777777" w:rsidR="00E335D7" w:rsidRDefault="00E335D7" w:rsidP="00E335D7">
      <w:pPr>
        <w:jc w:val="center"/>
      </w:pPr>
    </w:p>
    <w:p w14:paraId="67D4A901" w14:textId="2572F42D" w:rsidR="00E335D7" w:rsidRDefault="00E335D7" w:rsidP="00E335D7">
      <w:pPr>
        <w:jc w:val="both"/>
      </w:pPr>
      <w:r>
        <w:t>Registre-se e publique-se.</w:t>
      </w:r>
    </w:p>
    <w:sectPr w:rsidR="00E335D7" w:rsidSect="00784728">
      <w:headerReference w:type="default" r:id="rId6"/>
      <w:footerReference w:type="default" r:id="rId7"/>
      <w:pgSz w:w="11906" w:h="16838"/>
      <w:pgMar w:top="2410" w:right="1701" w:bottom="1417" w:left="1701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164A" w14:textId="77777777" w:rsidR="00C47380" w:rsidRDefault="00C47380" w:rsidP="00784728">
      <w:pPr>
        <w:spacing w:after="0" w:line="240" w:lineRule="auto"/>
      </w:pPr>
      <w:r>
        <w:separator/>
      </w:r>
    </w:p>
  </w:endnote>
  <w:endnote w:type="continuationSeparator" w:id="0">
    <w:p w14:paraId="4727BB48" w14:textId="77777777" w:rsidR="00C47380" w:rsidRDefault="00C47380" w:rsidP="0078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E768" w14:textId="796301F3" w:rsidR="00784728" w:rsidRDefault="00784728" w:rsidP="00784728">
    <w:pPr>
      <w:pStyle w:val="Rodap"/>
      <w:ind w:left="-1701"/>
    </w:pPr>
    <w:r w:rsidRPr="00B10FB4">
      <w:rPr>
        <w:noProof/>
      </w:rPr>
      <w:drawing>
        <wp:inline distT="0" distB="0" distL="0" distR="0" wp14:anchorId="664ED02B" wp14:editId="5D78688A">
          <wp:extent cx="7682172" cy="153035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676" cy="1531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8582" w14:textId="77777777" w:rsidR="00C47380" w:rsidRDefault="00C47380" w:rsidP="00784728">
      <w:pPr>
        <w:spacing w:after="0" w:line="240" w:lineRule="auto"/>
      </w:pPr>
      <w:r>
        <w:separator/>
      </w:r>
    </w:p>
  </w:footnote>
  <w:footnote w:type="continuationSeparator" w:id="0">
    <w:p w14:paraId="7AD61EE9" w14:textId="77777777" w:rsidR="00C47380" w:rsidRDefault="00C47380" w:rsidP="0078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579F" w14:textId="4A77400F" w:rsidR="00784728" w:rsidRDefault="00784728">
    <w:pPr>
      <w:pStyle w:val="Cabealho"/>
    </w:pPr>
    <w:r w:rsidRPr="00B10FB4">
      <w:rPr>
        <w:noProof/>
      </w:rPr>
      <w:drawing>
        <wp:inline distT="0" distB="0" distL="0" distR="0" wp14:anchorId="5BE16C8B" wp14:editId="2488BC1C">
          <wp:extent cx="5400040" cy="1251065"/>
          <wp:effectExtent l="0" t="0" r="0" b="635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5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D7"/>
    <w:rsid w:val="000F0059"/>
    <w:rsid w:val="002953B8"/>
    <w:rsid w:val="004E345F"/>
    <w:rsid w:val="00575E19"/>
    <w:rsid w:val="005A4F01"/>
    <w:rsid w:val="005A6313"/>
    <w:rsid w:val="005D5D2D"/>
    <w:rsid w:val="006008E3"/>
    <w:rsid w:val="00737B18"/>
    <w:rsid w:val="00784728"/>
    <w:rsid w:val="008C38C9"/>
    <w:rsid w:val="00922372"/>
    <w:rsid w:val="00991E68"/>
    <w:rsid w:val="00AD24F6"/>
    <w:rsid w:val="00C47380"/>
    <w:rsid w:val="00D57C66"/>
    <w:rsid w:val="00E335D7"/>
    <w:rsid w:val="00F24C58"/>
    <w:rsid w:val="00F5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832AA"/>
  <w15:chartTrackingRefBased/>
  <w15:docId w15:val="{D220B5D3-233A-43DF-BA83-741F8B38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728"/>
  </w:style>
  <w:style w:type="paragraph" w:styleId="Rodap">
    <w:name w:val="footer"/>
    <w:basedOn w:val="Normal"/>
    <w:link w:val="RodapChar"/>
    <w:uiPriority w:val="99"/>
    <w:unhideWhenUsed/>
    <w:rsid w:val="00784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Higino</dc:creator>
  <cp:keywords/>
  <dc:description/>
  <cp:lastModifiedBy>Juliane Higino</cp:lastModifiedBy>
  <cp:revision>4</cp:revision>
  <cp:lastPrinted>2023-10-24T20:48:00Z</cp:lastPrinted>
  <dcterms:created xsi:type="dcterms:W3CDTF">2023-10-24T20:59:00Z</dcterms:created>
  <dcterms:modified xsi:type="dcterms:W3CDTF">2023-10-24T21:03:00Z</dcterms:modified>
</cp:coreProperties>
</file>