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94" w:lineRule="auto"/>
        <w:ind w:left="2344" w:right="2273" w:hanging="68.0000000000001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94" w:lineRule="auto"/>
        <w:ind w:left="2344" w:right="2273" w:hanging="68.0000000000001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94" w:lineRule="auto"/>
        <w:ind w:left="2344" w:right="2273" w:hanging="68.0000000000001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before="94" w:lineRule="auto"/>
        <w:ind w:left="2344" w:right="2273" w:hanging="68.00000000000011"/>
        <w:jc w:val="left"/>
        <w:rPr/>
      </w:pPr>
      <w:r w:rsidDel="00000000" w:rsidR="00000000" w:rsidRPr="00000000">
        <w:rPr>
          <w:rtl w:val="0"/>
        </w:rPr>
        <w:t xml:space="preserve">EDITAL DE CONVOCAÇÃO DE ELEIÇÃO 001/2021/CMS CONSELHO MUNICIPAL DE SAÚDE DE VARGEM/SC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1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Plenário do Conselho Municipal de Saúde de Vargem/SC, em sua 002/21  reunião ordinária, realizada no dia 11de novembro de 2021, no uso de suas competências regimentais e atribuições conferidas pela Lei 8.080/1990 e 8.142/1990;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116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Considerando a Resolução nº 453, de 10 de maio de 2012, do Conselho Nacional de Saúde/Ministério da Saúde, que aprova as diretrizes para a criação, reformulação, estruturação e funcionamento dos Conselhos de Saúde;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ind w:left="102" w:firstLine="0"/>
        <w:jc w:val="left"/>
        <w:rPr/>
      </w:pPr>
      <w:r w:rsidDel="00000000" w:rsidR="00000000" w:rsidRPr="00000000">
        <w:rPr>
          <w:rtl w:val="0"/>
        </w:rPr>
        <w:t xml:space="preserve">RESOLVE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Aprovar o regimento eleitoral para composição do Conselho de Saúde para o biênio 2022-2023 nos seguintes termos:</w:t>
      </w:r>
    </w:p>
    <w:p w:rsidR="00000000" w:rsidDel="00000000" w:rsidP="00000000" w:rsidRDefault="00000000" w:rsidRPr="00000000" w14:paraId="0000000F">
      <w:pPr>
        <w:pStyle w:val="Heading1"/>
        <w:ind w:left="4048" w:right="4055" w:firstLine="48.000000000000114"/>
        <w:rPr/>
      </w:pPr>
      <w:r w:rsidDel="00000000" w:rsidR="00000000" w:rsidRPr="00000000">
        <w:rPr>
          <w:rtl w:val="0"/>
        </w:rPr>
        <w:t xml:space="preserve">Capítulo I Dos objetivos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5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1º - Este edital tem por objetivo normatizar a eleição das entidades e dos movimentos sociais municipais de usuários do Sistema Único de Saúde – SUS, das entidades representativas dos profissionais de saúde e das entidades prestadoras de serviços conveniadas ao SUS, para a composição do novo colegiado do Conselho Municipal de Saúde de Vargem, de acordo com o estabelecido na Lei 1.678/1991 e suas alterações, bem como no Regimento Interno do Conselho Municipal de Saúde.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Parágrafo único - O Conselho Municipal de Saúde é um órgão colegiado, com caráter deliberativo e de natureza permanente do Sistema Único de Saúde (SUS). Atua na formulação, acompanhamento, avaliação e fiscalização das ações e serviços de saúde, bem como no controle da execução da política municipal de saúde, inclusive nos aspectos econômicos e financeiros, na proposição de estratégias de saúde e na promoção do processo de controle social em toda a sua plenitude, no âmbito dos setores público e privado.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line="207" w:lineRule="auto"/>
        <w:ind w:right="8"/>
        <w:rPr/>
      </w:pPr>
      <w:r w:rsidDel="00000000" w:rsidR="00000000" w:rsidRPr="00000000">
        <w:rPr>
          <w:rtl w:val="0"/>
        </w:rPr>
        <w:t xml:space="preserve">Capítulo II</w:t>
      </w:r>
    </w:p>
    <w:p w:rsidR="00000000" w:rsidDel="00000000" w:rsidP="00000000" w:rsidRDefault="00000000" w:rsidRPr="00000000" w14:paraId="00000017">
      <w:pPr>
        <w:spacing w:line="207" w:lineRule="auto"/>
        <w:ind w:right="6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 Comissão Eleitoral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2º - A eleição será coordenada por uma comissão eleitoral composta por 04 (quatro) membros, indicados entre representantes dos segmentos no Conselho de Saúde.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416" w:lineRule="auto"/>
        <w:ind w:left="102" w:right="42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Parágrafo único - A Comissão terá um presidente, um vice-presidente, um secretário e um secretário-adjunto. Art. 3º - Compete à Comissão Eleitoral: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08"/>
        </w:tabs>
        <w:spacing w:after="0" w:before="0" w:line="160" w:lineRule="auto"/>
        <w:ind w:left="207" w:right="0" w:hanging="106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Conduzir e supervisionar o processo eleitoral e deliberar sobre questões a ele relativas, solicitando auxílio ao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102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Pleno do Conselho caso seja necessário;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4"/>
        </w:tabs>
        <w:spacing w:after="0" w:before="0" w:line="207" w:lineRule="auto"/>
        <w:ind w:left="253" w:right="0" w:hanging="152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Indicar um coordenador para as plenárias de cada segmento;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23"/>
        </w:tabs>
        <w:spacing w:after="0" w:before="2" w:line="240" w:lineRule="auto"/>
        <w:ind w:left="102" w:right="108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– Apresentar ao Conselho Municipal de Saúde relatório do resultado do pleito, bem como observações que possam contribuir para o aperfeiçoamento do processo eleitoral, no prazo de 07 dias após a proclamação do resultado.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before="1" w:lineRule="auto"/>
        <w:ind w:left="4177" w:right="4186" w:firstLine="0"/>
        <w:rPr/>
      </w:pPr>
      <w:r w:rsidDel="00000000" w:rsidR="00000000" w:rsidRPr="00000000">
        <w:rPr>
          <w:rtl w:val="0"/>
        </w:rPr>
        <w:t xml:space="preserve">Capítulo III Das Vagas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107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4º - O Conselho de Saúde de Vargem será composto por 10 (dez) membros titulares e 10 (dez) suplentes e sua composição deverá ser paritária conforme Art. 1º, §4º da Lei 8.142/90, Terceira Diretriz da Resolução nº 453/2012 do Conselho Nacional de Saúde, sendo as vagas assim distribuídas de acordo com a Lei Municipal 4.143/2011: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3"/>
        </w:tabs>
        <w:spacing w:after="0" w:before="0" w:line="246.99999999999994" w:lineRule="auto"/>
        <w:ind w:left="102" w:right="2707" w:firstLine="0"/>
        <w:jc w:val="left"/>
        <w:rPr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05 (cinco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vagas (50%) para representantes de entidades de usuários</w:t>
      </w:r>
      <w:r w:rsidDel="00000000" w:rsidR="00000000" w:rsidRPr="00000000">
        <w:rPr>
          <w:rFonts w:ascii="Arial MT" w:cs="Arial MT" w:eastAsia="Arial MT" w:hAnsi="Arial MT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do Sus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numPr>
          <w:ilvl w:val="0"/>
          <w:numId w:val="1"/>
        </w:numPr>
        <w:tabs>
          <w:tab w:val="left" w:pos="213"/>
        </w:tabs>
        <w:spacing w:line="201" w:lineRule="auto"/>
        <w:ind w:left="212" w:hanging="111"/>
        <w:jc w:val="left"/>
        <w:rPr/>
        <w:sectPr>
          <w:headerReference r:id="rId6" w:type="default"/>
          <w:footerReference r:id="rId7" w:type="default"/>
          <w:pgSz w:h="16850" w:w="11910" w:orient="portrait"/>
          <w:pgMar w:bottom="1440" w:top="1700" w:left="1600" w:right="1020" w:header="283" w:footer="1256"/>
          <w:pgNumType w:start="1"/>
        </w:sectPr>
      </w:pPr>
      <w:r w:rsidDel="00000000" w:rsidR="00000000" w:rsidRPr="00000000">
        <w:rPr>
          <w:rtl w:val="0"/>
        </w:rPr>
        <w:t xml:space="preserve">02 (duas) vagas (25%) para representantes de profissionais de saúde</w:t>
      </w:r>
      <w:r w:rsidDel="00000000" w:rsidR="00000000" w:rsidRPr="00000000">
        <w:rPr>
          <w:rFonts w:ascii="Arial MT" w:cs="Arial MT" w:eastAsia="Arial MT" w:hAnsi="Arial MT"/>
          <w:b w:val="0"/>
          <w:rtl w:val="0"/>
        </w:rPr>
        <w:t xml:space="preserve">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102" w:right="11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102" w:right="11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102" w:right="11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(Associações, confederações, conselhos de profissões regulamentadas, federações e sindicatos de trabalhadores na saúde, que possuam atuação e representação local, incluindo a comunidade científica, conforme Alíneas l e m do Item III da Terceira Diretriz da Resolução 453/2012 do Conselho Nacional de Saúde);</w:t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1"/>
        </w:numPr>
        <w:tabs>
          <w:tab w:val="left" w:pos="225"/>
        </w:tabs>
        <w:ind w:left="102" w:right="116" w:firstLine="0"/>
        <w:jc w:val="both"/>
        <w:rPr/>
      </w:pPr>
      <w:r w:rsidDel="00000000" w:rsidR="00000000" w:rsidRPr="00000000">
        <w:rPr>
          <w:rtl w:val="0"/>
        </w:rPr>
        <w:t xml:space="preserve">03 (duas) vagas (25%) para representantes do governo municipal e prestadores de serviços privados conveniados ou sem fins lucrativos</w:t>
      </w:r>
      <w:r w:rsidDel="00000000" w:rsidR="00000000" w:rsidRPr="00000000">
        <w:rPr>
          <w:rFonts w:ascii="Arial MT" w:cs="Arial MT" w:eastAsia="Arial MT" w:hAnsi="Arial MT"/>
          <w:b w:val="0"/>
          <w:rtl w:val="0"/>
        </w:rPr>
        <w:t xml:space="preserve">, sendo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" w:lineRule="auto"/>
        <w:ind w:left="102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01 (um) representantes da Secretaria Municipal de Saúde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7" w:lineRule="auto"/>
        <w:ind w:left="102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02 (um) representantes dos prestadores de serviços conveniados ou sem fins lucrativos.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ind w:left="4002" w:right="4009" w:firstLine="1.0000000000002274"/>
        <w:rPr/>
      </w:pPr>
      <w:r w:rsidDel="00000000" w:rsidR="00000000" w:rsidRPr="00000000">
        <w:rPr>
          <w:rtl w:val="0"/>
        </w:rPr>
        <w:t xml:space="preserve">Capítulo IV Das Inscrições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107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5º - As inscrições deverão ser feitas na Coordenação da Secretaria Municipal de Saúde, no Setor de gerencia , de segunda à sexta, das 8h00min às12h00min e das 13h00min às 17h00min, através do requerimento de inscrição, Anexo I deste Edital, assinado pelo representante legal da entidade e endereçado à Comissão Eleitoral do Conselho Municipal de Saúde, no período de 29 de novembro a 06 de dezembro de 2021.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2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6º - Encerrado o prazo para inscrições, a comissão eleitoral se reunirá para homologação e divulgará os candidatos em lista fixada no local da eleição.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ind w:left="4182" w:right="4190" w:hanging="1.0000000000002274"/>
        <w:rPr/>
      </w:pPr>
      <w:r w:rsidDel="00000000" w:rsidR="00000000" w:rsidRPr="00000000">
        <w:rPr>
          <w:rtl w:val="0"/>
        </w:rPr>
        <w:t xml:space="preserve">Capítulo V Da Eleição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7º - A eleição realizar-se-á no dia 10 de dezembro de 2021, nas dependências da Sala de Reuniões da Secretaria Minucipal  de saúde de  Vargem, em fórum específico, com início às 09hs00min;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7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8º - Os representantes da Secretaria de Saúde serão indicados diretamente pelo Secretário Municipal de Saúde, devendo preferencialmente serem servidores efetivos.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2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9º - Os representantes dos usuários, profissionais de saúde e prestadores de serviços conveniados ou sem fins lucrativos serão eleitos através de plenária de cada segmento, que indicará os delegados de acordo com o número de vagas para o segmento.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02" w:right="12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§1° - A comissão eleitoral indicará um coordenador para cada segmento com a finalidade de ajudar a organizar o debate;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2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§2º - A indicação dos representantes de cada segmento poderá ser feita por consenso entre os credenciados daquele segmento;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§3º – Não havendo consenso para a indicação dos nomes, a eleição se dará por voto secreto com a participação dos credenciados de todos os segmentos;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2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§4º - Em caso de empate, o representante será escolhido por meio de sorteio entre os credenciados mais votados.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117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10 - No caso de votação secreta, as cédulas serão confeccionadas logo após as plenárias dos segmentos, sendo rubricada por, no mínimo, 02 componentes da Comissão Eleitoral.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1"/>
        <w:spacing w:before="1" w:lineRule="auto"/>
        <w:ind w:left="4081" w:right="4092" w:firstLine="3.9999999999997726"/>
        <w:rPr/>
      </w:pPr>
      <w:r w:rsidDel="00000000" w:rsidR="00000000" w:rsidRPr="00000000">
        <w:rPr>
          <w:rtl w:val="0"/>
        </w:rPr>
        <w:t xml:space="preserve">Capítulo VI Da Apuração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2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11 - Após decidido nas plenárias os nomes dos titulares e suplentes de cada segmento, os mesmos deverão ser informados à comissão eleitoral para homologação final.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02" w:right="11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§1º - Caso seja necessária votação secreta para decidir os representantes de algum segmento, a apuração se dará logo após o último voto ser computado, pela comissão eleitoral, na presença de todos os representantes daquele segmento;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§2º - Serão eleitos os representantes que forem mais votados, de acordo com o número de vagas existentes para aquele segmento.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12 – Terminado o processo de indicação dos representantes, a Comissão Eleitoral fará o anúncio oficial da nova composição do Conselho Municipal de Saúde para o biênio 2022-2023.</w:t>
      </w:r>
    </w:p>
    <w:p w:rsidR="00000000" w:rsidDel="00000000" w:rsidP="00000000" w:rsidRDefault="00000000" w:rsidRPr="00000000" w14:paraId="00000049">
      <w:pPr>
        <w:pStyle w:val="Heading1"/>
        <w:ind w:left="3803" w:right="3809" w:hanging="1.9999999999998863"/>
        <w:rPr/>
      </w:pPr>
      <w:r w:rsidDel="00000000" w:rsidR="00000000" w:rsidRPr="00000000">
        <w:rPr>
          <w:rtl w:val="0"/>
        </w:rPr>
        <w:t xml:space="preserve">Capítulo VII Disposições Gerais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09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13 – Os representantes indicados pelas entidades de usuários, profissionais de saúde, prestadores de serviços e pela secretaria de saúde serão nomeados para o Conselho Municipal de Saúde pelo Prefeito Municipal, através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09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09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09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09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nextPage"/>
          <w:pgSz w:h="16850" w:w="11910" w:orient="portrait"/>
          <w:pgMar w:bottom="1440" w:top="1700" w:left="1600" w:right="1020" w:header="283" w:footer="1256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Decreto Municipal, para um mandato de 02 (dois) anos.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10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10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10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10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§1º - A posse dos novos conselheiros será realizada em até 15 dias a partir da publicação do Decreto Municipal, cabendo à secretaria executiva do conselho a convocação de uma reunião extraordinária para tal fato;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6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§2º - A reunião extraordinária terá como pauta a posse dos novos conselheiros e a eleição do presidente e da mesa diretora.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14 – A participação na qualidade de conselheiro titular ou suplente no Conselho de Saúde é de caráter voluntário e de relevância pública, não gerando qualquer tipo de direito à vantagem ou remuneração.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Art. 15 – Os casos omissos neste Edital serão resolvidos pela Comissão Eleitoral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 referendum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 Pleno.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Vargem/SC, 29 de novembro de 2021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1"/>
        <w:ind w:right="10"/>
        <w:rPr/>
      </w:pPr>
      <w:r w:rsidDel="00000000" w:rsidR="00000000" w:rsidRPr="00000000">
        <w:rPr>
          <w:rtl w:val="0"/>
        </w:rPr>
        <w:t xml:space="preserve">Ana paula Branco de Camargo Mazieiro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11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nextPage"/>
          <w:pgSz w:h="16850" w:w="11910" w:orient="portrait"/>
          <w:pgMar w:bottom="1440" w:top="1700" w:left="1600" w:right="1020" w:header="283" w:footer="1256"/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Presidente do CMS de Vargem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7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7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7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" w:line="240" w:lineRule="auto"/>
        <w:ind w:left="0" w:right="7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REQUERIMENTO DE INSCRIÇÃO PARA O CONSELHO DE SAÚDE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6167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COMISSÃO ELEITORAL CONSELHO MUNICIPAL DE SAÚDE Vargem – SC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7594"/>
        </w:tabs>
        <w:ind w:left="102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u w:val="single"/>
          <w:rtl w:val="0"/>
        </w:rPr>
        <w:t xml:space="preserve">Nome da entidade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)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750"/>
        </w:tabs>
        <w:spacing w:after="0" w:before="105" w:line="240" w:lineRule="auto"/>
        <w:ind w:left="102" w:right="11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localizada em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    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endereço completo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)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vem através do presente solicitar sua inscrição para disputar a vaga no Conselho de Saúde, de acordo com o Edital CMS/001/2021, no segmento: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2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) Gestores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102" w:right="409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) Prestadores de serviços conveniados ou sem fins lucrativos (  ) Profissionais de Saúde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6" w:lineRule="auto"/>
        <w:ind w:left="102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 ) Usuários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2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Para isso, informa a seguir o nome do seu representante para ocupar a vaga em questão, no caso de ser eleita no processo eleitoral, ficando o(a) mesmo(a) desde já autorizado(a) a representar a entidade na plenária do referido processo: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188"/>
          <w:tab w:val="left" w:pos="3317"/>
          <w:tab w:val="left" w:pos="7553"/>
          <w:tab w:val="left" w:pos="7616"/>
        </w:tabs>
        <w:spacing w:after="0" w:before="0" w:line="360" w:lineRule="auto"/>
        <w:ind w:left="102" w:right="1656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Nome: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Endereço: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Bairro: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 e-mail: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Telefone: (   )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Celular: (   )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96"/>
          <w:tab w:val="left" w:pos="3997"/>
        </w:tabs>
        <w:spacing w:after="0" w:before="95" w:line="240" w:lineRule="auto"/>
        <w:ind w:left="0" w:right="1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Vargem(SC),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 2021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pos="3392"/>
          <w:tab w:val="left" w:pos="6416"/>
          <w:tab w:val="left" w:pos="6885"/>
        </w:tabs>
        <w:spacing w:before="94" w:line="360" w:lineRule="auto"/>
        <w:ind w:left="2086" w:right="2398" w:firstLine="303.0000000000001"/>
        <w:rPr>
          <w:sz w:val="18"/>
          <w:szCs w:val="18"/>
        </w:rPr>
      </w:pPr>
      <w:r w:rsidDel="00000000" w:rsidR="00000000" w:rsidRPr="00000000">
        <w:rPr>
          <w:sz w:val="18"/>
          <w:szCs w:val="18"/>
          <w:u w:val="single"/>
          <w:rtl w:val="0"/>
        </w:rPr>
        <w:t xml:space="preserve"> </w:t>
        <w:tab/>
        <w:t xml:space="preserve">(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u w:val="single"/>
          <w:rtl w:val="0"/>
        </w:rPr>
        <w:t xml:space="preserve">Responsável pela entidade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)</w:t>
        <w:tab/>
        <w:tab/>
      </w:r>
      <w:r w:rsidDel="00000000" w:rsidR="00000000" w:rsidRPr="00000000">
        <w:rPr>
          <w:sz w:val="18"/>
          <w:szCs w:val="18"/>
          <w:rtl w:val="0"/>
        </w:rPr>
        <w:t xml:space="preserve">                Nome:</w:t>
      </w:r>
      <w:r w:rsidDel="00000000" w:rsidR="00000000" w:rsidRPr="00000000">
        <w:rPr>
          <w:sz w:val="18"/>
          <w:szCs w:val="18"/>
          <w:u w:val="single"/>
          <w:rtl w:val="0"/>
        </w:rPr>
        <w:tab/>
        <w:tab/>
        <w:tab/>
      </w:r>
      <w:r w:rsidDel="00000000" w:rsidR="00000000" w:rsidRPr="00000000">
        <w:rPr>
          <w:sz w:val="18"/>
          <w:szCs w:val="18"/>
          <w:rtl w:val="0"/>
        </w:rPr>
        <w:t xml:space="preserve"> Telefones: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 </w:t>
        <w:tab/>
        <w:tab/>
        <w:t xml:space="preserve"> </w:t>
      </w:r>
      <w:r w:rsidDel="00000000" w:rsidR="00000000" w:rsidRPr="00000000">
        <w:rPr>
          <w:rtl w:val="0"/>
        </w:rPr>
      </w:r>
    </w:p>
    <w:sectPr>
      <w:type w:val="nextPage"/>
      <w:pgSz w:h="16850" w:w="11910" w:orient="portrait"/>
      <w:pgMar w:bottom="1440" w:top="1700" w:left="1600" w:right="1020" w:header="283" w:footer="125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 MT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882650</wp:posOffset>
              </wp:positionH>
              <wp:positionV relativeFrom="paragraph">
                <wp:posOffset>0</wp:posOffset>
              </wp:positionV>
              <wp:extent cx="4302760" cy="3733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276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F2205B" w:rsidDel="00000000" w:rsidP="00000000" w:rsidRDefault="00F2205B" w:rsidRPr="00000000">
                          <w:pPr>
                            <w:spacing w:line="184" w:lineRule="exact"/>
                            <w:ind w:left="356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anchorCtr="0" anchor="t" bIns="0" lIns="0" rIns="0" rot="0" upright="1" vert="horz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882650</wp:posOffset>
              </wp:positionH>
              <wp:positionV relativeFrom="paragraph">
                <wp:posOffset>0</wp:posOffset>
              </wp:positionV>
              <wp:extent cx="4302760" cy="37338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02760" cy="3733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102" w:hanging="111"/>
      </w:pPr>
      <w:rPr>
        <w:rFonts w:ascii="Arial" w:cs="Arial" w:eastAsia="Arial" w:hAnsi="Arial"/>
        <w:b w:val="1"/>
        <w:sz w:val="18"/>
        <w:szCs w:val="18"/>
      </w:rPr>
    </w:lvl>
    <w:lvl w:ilvl="1">
      <w:start w:val="1"/>
      <w:numFmt w:val="bullet"/>
      <w:lvlText w:val="•"/>
      <w:lvlJc w:val="left"/>
      <w:pPr>
        <w:ind w:left="1018" w:hanging="111"/>
      </w:pPr>
      <w:rPr/>
    </w:lvl>
    <w:lvl w:ilvl="2">
      <w:start w:val="1"/>
      <w:numFmt w:val="bullet"/>
      <w:lvlText w:val="•"/>
      <w:lvlJc w:val="left"/>
      <w:pPr>
        <w:ind w:left="1937" w:hanging="111"/>
      </w:pPr>
      <w:rPr/>
    </w:lvl>
    <w:lvl w:ilvl="3">
      <w:start w:val="1"/>
      <w:numFmt w:val="bullet"/>
      <w:lvlText w:val="•"/>
      <w:lvlJc w:val="left"/>
      <w:pPr>
        <w:ind w:left="2855" w:hanging="111"/>
      </w:pPr>
      <w:rPr/>
    </w:lvl>
    <w:lvl w:ilvl="4">
      <w:start w:val="1"/>
      <w:numFmt w:val="bullet"/>
      <w:lvlText w:val="•"/>
      <w:lvlJc w:val="left"/>
      <w:pPr>
        <w:ind w:left="3774" w:hanging="111.00000000000045"/>
      </w:pPr>
      <w:rPr/>
    </w:lvl>
    <w:lvl w:ilvl="5">
      <w:start w:val="1"/>
      <w:numFmt w:val="bullet"/>
      <w:lvlText w:val="•"/>
      <w:lvlJc w:val="left"/>
      <w:pPr>
        <w:ind w:left="4693" w:hanging="111"/>
      </w:pPr>
      <w:rPr/>
    </w:lvl>
    <w:lvl w:ilvl="6">
      <w:start w:val="1"/>
      <w:numFmt w:val="bullet"/>
      <w:lvlText w:val="•"/>
      <w:lvlJc w:val="left"/>
      <w:pPr>
        <w:ind w:left="5611" w:hanging="111"/>
      </w:pPr>
      <w:rPr/>
    </w:lvl>
    <w:lvl w:ilvl="7">
      <w:start w:val="1"/>
      <w:numFmt w:val="bullet"/>
      <w:lvlText w:val="•"/>
      <w:lvlJc w:val="left"/>
      <w:pPr>
        <w:ind w:left="6530" w:hanging="111"/>
      </w:pPr>
      <w:rPr/>
    </w:lvl>
    <w:lvl w:ilvl="8">
      <w:start w:val="1"/>
      <w:numFmt w:val="bullet"/>
      <w:lvlText w:val="•"/>
      <w:lvlJc w:val="left"/>
      <w:pPr>
        <w:ind w:left="7449" w:hanging="111"/>
      </w:pPr>
      <w:rPr/>
    </w:lvl>
  </w:abstractNum>
  <w:abstractNum w:abstractNumId="2">
    <w:lvl w:ilvl="0">
      <w:start w:val="1"/>
      <w:numFmt w:val="upperRoman"/>
      <w:lvlText w:val="%1"/>
      <w:lvlJc w:val="left"/>
      <w:pPr>
        <w:ind w:left="207" w:hanging="106"/>
      </w:pPr>
      <w:rPr>
        <w:rFonts w:ascii="Arial MT" w:cs="Arial MT" w:eastAsia="Arial MT" w:hAnsi="Arial MT"/>
        <w:sz w:val="18"/>
        <w:szCs w:val="18"/>
      </w:rPr>
    </w:lvl>
    <w:lvl w:ilvl="1">
      <w:start w:val="1"/>
      <w:numFmt w:val="bullet"/>
      <w:lvlText w:val="•"/>
      <w:lvlJc w:val="left"/>
      <w:pPr>
        <w:ind w:left="1108" w:hanging="106"/>
      </w:pPr>
      <w:rPr/>
    </w:lvl>
    <w:lvl w:ilvl="2">
      <w:start w:val="1"/>
      <w:numFmt w:val="bullet"/>
      <w:lvlText w:val="•"/>
      <w:lvlJc w:val="left"/>
      <w:pPr>
        <w:ind w:left="2017" w:hanging="106"/>
      </w:pPr>
      <w:rPr/>
    </w:lvl>
    <w:lvl w:ilvl="3">
      <w:start w:val="1"/>
      <w:numFmt w:val="bullet"/>
      <w:lvlText w:val="•"/>
      <w:lvlJc w:val="left"/>
      <w:pPr>
        <w:ind w:left="2925" w:hanging="106"/>
      </w:pPr>
      <w:rPr/>
    </w:lvl>
    <w:lvl w:ilvl="4">
      <w:start w:val="1"/>
      <w:numFmt w:val="bullet"/>
      <w:lvlText w:val="•"/>
      <w:lvlJc w:val="left"/>
      <w:pPr>
        <w:ind w:left="3834" w:hanging="106.00000000000045"/>
      </w:pPr>
      <w:rPr/>
    </w:lvl>
    <w:lvl w:ilvl="5">
      <w:start w:val="1"/>
      <w:numFmt w:val="bullet"/>
      <w:lvlText w:val="•"/>
      <w:lvlJc w:val="left"/>
      <w:pPr>
        <w:ind w:left="4743" w:hanging="106"/>
      </w:pPr>
      <w:rPr/>
    </w:lvl>
    <w:lvl w:ilvl="6">
      <w:start w:val="1"/>
      <w:numFmt w:val="bullet"/>
      <w:lvlText w:val="•"/>
      <w:lvlJc w:val="left"/>
      <w:pPr>
        <w:ind w:left="5651" w:hanging="106"/>
      </w:pPr>
      <w:rPr/>
    </w:lvl>
    <w:lvl w:ilvl="7">
      <w:start w:val="1"/>
      <w:numFmt w:val="bullet"/>
      <w:lvlText w:val="•"/>
      <w:lvlJc w:val="left"/>
      <w:pPr>
        <w:ind w:left="6560" w:hanging="106"/>
      </w:pPr>
      <w:rPr/>
    </w:lvl>
    <w:lvl w:ilvl="8">
      <w:start w:val="1"/>
      <w:numFmt w:val="bullet"/>
      <w:lvlText w:val="•"/>
      <w:lvlJc w:val="left"/>
      <w:pPr>
        <w:ind w:left="7469" w:hanging="106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